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542" w:rsidRPr="00521542" w:rsidRDefault="00521542" w:rsidP="00521542">
      <w:pPr>
        <w:shd w:val="clear" w:color="auto" w:fill="F5FAFD"/>
        <w:spacing w:beforeAutospacing="1" w:after="0" w:afterAutospacing="1" w:line="240" w:lineRule="auto"/>
        <w:jc w:val="center"/>
        <w:rPr>
          <w:rFonts w:eastAsia="Times New Roman" w:cstheme="minorHAnsi"/>
          <w:sz w:val="24"/>
          <w:szCs w:val="24"/>
          <w:lang w:eastAsia="hr-HR"/>
        </w:rPr>
      </w:pPr>
      <w:bookmarkStart w:id="0" w:name="_GoBack"/>
      <w:r w:rsidRPr="00521542">
        <w:rPr>
          <w:rFonts w:eastAsia="Times New Roman" w:cstheme="minorHAnsi"/>
          <w:b/>
          <w:bCs/>
          <w:sz w:val="24"/>
          <w:szCs w:val="24"/>
          <w:lang w:eastAsia="hr-HR"/>
        </w:rPr>
        <w:t>OBAVIJEST O POHAĐANJU IZBORNE NASTAVE U ŠKOLI U ŠK. GOD. 2020./2021.</w:t>
      </w:r>
    </w:p>
    <w:bookmarkEnd w:id="0"/>
    <w:p w:rsidR="00521542" w:rsidRPr="00521542" w:rsidRDefault="00521542" w:rsidP="00521542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521542" w:rsidRPr="00521542" w:rsidRDefault="00521542" w:rsidP="00521542">
      <w:pPr>
        <w:shd w:val="clear" w:color="auto" w:fill="F5FAFD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521542">
        <w:rPr>
          <w:rFonts w:eastAsia="Times New Roman" w:cstheme="minorHAnsi"/>
          <w:sz w:val="24"/>
          <w:szCs w:val="24"/>
          <w:lang w:eastAsia="hr-HR"/>
        </w:rPr>
        <w:t>Poštovani roditelji,</w:t>
      </w:r>
    </w:p>
    <w:p w:rsidR="00521542" w:rsidRPr="00521542" w:rsidRDefault="00521542" w:rsidP="00521542">
      <w:pPr>
        <w:shd w:val="clear" w:color="auto" w:fill="F5FAFD"/>
        <w:spacing w:beforeAutospacing="1" w:after="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521542">
        <w:rPr>
          <w:rFonts w:eastAsia="Times New Roman" w:cstheme="minorHAnsi"/>
          <w:sz w:val="24"/>
          <w:szCs w:val="24"/>
          <w:lang w:eastAsia="hr-HR"/>
        </w:rPr>
        <w:t>sukladno članku 27. (NN </w:t>
      </w:r>
      <w:hyperlink r:id="rId5" w:history="1">
        <w:r w:rsidRPr="00521542">
          <w:rPr>
            <w:rFonts w:eastAsia="Times New Roman" w:cstheme="minorHAnsi"/>
            <w:sz w:val="24"/>
            <w:szCs w:val="24"/>
            <w:u w:val="single"/>
            <w:lang w:eastAsia="hr-HR"/>
          </w:rPr>
          <w:t>94/13, </w:t>
        </w:r>
      </w:hyperlink>
      <w:hyperlink r:id="rId6" w:history="1">
        <w:r w:rsidRPr="00521542">
          <w:rPr>
            <w:rFonts w:eastAsia="Times New Roman" w:cstheme="minorHAnsi"/>
            <w:sz w:val="24"/>
            <w:szCs w:val="24"/>
            <w:u w:val="single"/>
            <w:lang w:eastAsia="hr-HR"/>
          </w:rPr>
          <w:t>152/14, </w:t>
        </w:r>
      </w:hyperlink>
      <w:hyperlink r:id="rId7" w:history="1">
        <w:r w:rsidRPr="00521542">
          <w:rPr>
            <w:rFonts w:eastAsia="Times New Roman" w:cstheme="minorHAnsi"/>
            <w:sz w:val="24"/>
            <w:szCs w:val="24"/>
            <w:u w:val="single"/>
            <w:lang w:eastAsia="hr-HR"/>
          </w:rPr>
          <w:t>68/18)</w:t>
        </w:r>
      </w:hyperlink>
      <w:r w:rsidRPr="00521542">
        <w:rPr>
          <w:rFonts w:eastAsia="Times New Roman" w:cstheme="minorHAnsi"/>
          <w:sz w:val="24"/>
          <w:szCs w:val="24"/>
          <w:lang w:eastAsia="hr-HR"/>
        </w:rPr>
        <w:t>, Zakona o odgoju i obrazovanju u osnovnoj i srednjoj školi – na snazi od 01.01.2020. </w:t>
      </w:r>
      <w:hyperlink r:id="rId8" w:history="1">
        <w:r w:rsidRPr="00521542">
          <w:rPr>
            <w:rFonts w:eastAsia="Times New Roman" w:cstheme="minorHAnsi"/>
            <w:sz w:val="24"/>
            <w:szCs w:val="24"/>
            <w:u w:val="single"/>
            <w:lang w:eastAsia="hr-HR"/>
          </w:rPr>
          <w:t>87/08, </w:t>
        </w:r>
      </w:hyperlink>
      <w:hyperlink r:id="rId9" w:history="1">
        <w:r w:rsidRPr="00521542">
          <w:rPr>
            <w:rFonts w:eastAsia="Times New Roman" w:cstheme="minorHAnsi"/>
            <w:sz w:val="24"/>
            <w:szCs w:val="24"/>
            <w:u w:val="single"/>
            <w:lang w:eastAsia="hr-HR"/>
          </w:rPr>
          <w:t>86/09, </w:t>
        </w:r>
      </w:hyperlink>
      <w:hyperlink r:id="rId10" w:history="1">
        <w:r w:rsidRPr="00521542">
          <w:rPr>
            <w:rFonts w:eastAsia="Times New Roman" w:cstheme="minorHAnsi"/>
            <w:sz w:val="24"/>
            <w:szCs w:val="24"/>
            <w:u w:val="single"/>
            <w:lang w:eastAsia="hr-HR"/>
          </w:rPr>
          <w:t>92/10, </w:t>
        </w:r>
      </w:hyperlink>
      <w:hyperlink r:id="rId11" w:history="1">
        <w:r w:rsidRPr="00521542">
          <w:rPr>
            <w:rFonts w:eastAsia="Times New Roman" w:cstheme="minorHAnsi"/>
            <w:sz w:val="24"/>
            <w:szCs w:val="24"/>
            <w:u w:val="single"/>
            <w:lang w:eastAsia="hr-HR"/>
          </w:rPr>
          <w:t>105/10, </w:t>
        </w:r>
      </w:hyperlink>
      <w:hyperlink r:id="rId12" w:history="1">
        <w:r w:rsidRPr="00521542">
          <w:rPr>
            <w:rFonts w:eastAsia="Times New Roman" w:cstheme="minorHAnsi"/>
            <w:sz w:val="24"/>
            <w:szCs w:val="24"/>
            <w:u w:val="single"/>
            <w:lang w:eastAsia="hr-HR"/>
          </w:rPr>
          <w:t>90/11, </w:t>
        </w:r>
      </w:hyperlink>
      <w:hyperlink r:id="rId13" w:history="1">
        <w:r w:rsidRPr="00521542">
          <w:rPr>
            <w:rFonts w:eastAsia="Times New Roman" w:cstheme="minorHAnsi"/>
            <w:sz w:val="24"/>
            <w:szCs w:val="24"/>
            <w:u w:val="single"/>
            <w:lang w:eastAsia="hr-HR"/>
          </w:rPr>
          <w:t>05/12, </w:t>
        </w:r>
      </w:hyperlink>
      <w:hyperlink r:id="rId14" w:history="1">
        <w:r w:rsidRPr="00521542">
          <w:rPr>
            <w:rFonts w:eastAsia="Times New Roman" w:cstheme="minorHAnsi"/>
            <w:sz w:val="24"/>
            <w:szCs w:val="24"/>
            <w:u w:val="single"/>
            <w:lang w:eastAsia="hr-HR"/>
          </w:rPr>
          <w:t>16/12, </w:t>
        </w:r>
      </w:hyperlink>
      <w:hyperlink r:id="rId15" w:history="1">
        <w:r w:rsidRPr="00521542">
          <w:rPr>
            <w:rFonts w:eastAsia="Times New Roman" w:cstheme="minorHAnsi"/>
            <w:sz w:val="24"/>
            <w:szCs w:val="24"/>
            <w:u w:val="single"/>
            <w:lang w:eastAsia="hr-HR"/>
          </w:rPr>
          <w:t>86/12, </w:t>
        </w:r>
      </w:hyperlink>
      <w:hyperlink r:id="rId16" w:history="1">
        <w:r w:rsidRPr="00521542">
          <w:rPr>
            <w:rFonts w:eastAsia="Times New Roman" w:cstheme="minorHAnsi"/>
            <w:sz w:val="24"/>
            <w:szCs w:val="24"/>
            <w:u w:val="single"/>
            <w:lang w:eastAsia="hr-HR"/>
          </w:rPr>
          <w:t>126/12, </w:t>
        </w:r>
      </w:hyperlink>
      <w:hyperlink r:id="rId17" w:history="1">
        <w:r w:rsidRPr="00521542">
          <w:rPr>
            <w:rFonts w:eastAsia="Times New Roman" w:cstheme="minorHAnsi"/>
            <w:sz w:val="24"/>
            <w:szCs w:val="24"/>
            <w:u w:val="single"/>
            <w:lang w:eastAsia="hr-HR"/>
          </w:rPr>
          <w:t>94/13, </w:t>
        </w:r>
      </w:hyperlink>
      <w:hyperlink r:id="rId18" w:history="1">
        <w:r w:rsidRPr="00521542">
          <w:rPr>
            <w:rFonts w:eastAsia="Times New Roman" w:cstheme="minorHAnsi"/>
            <w:sz w:val="24"/>
            <w:szCs w:val="24"/>
            <w:u w:val="single"/>
            <w:lang w:eastAsia="hr-HR"/>
          </w:rPr>
          <w:t>152/14, </w:t>
        </w:r>
      </w:hyperlink>
      <w:hyperlink r:id="rId19" w:history="1">
        <w:r w:rsidRPr="00521542">
          <w:rPr>
            <w:rFonts w:eastAsia="Times New Roman" w:cstheme="minorHAnsi"/>
            <w:sz w:val="24"/>
            <w:szCs w:val="24"/>
            <w:u w:val="single"/>
            <w:lang w:eastAsia="hr-HR"/>
          </w:rPr>
          <w:t>07/17, </w:t>
        </w:r>
      </w:hyperlink>
      <w:hyperlink r:id="rId20" w:history="1">
        <w:r w:rsidRPr="00521542">
          <w:rPr>
            <w:rFonts w:eastAsia="Times New Roman" w:cstheme="minorHAnsi"/>
            <w:sz w:val="24"/>
            <w:szCs w:val="24"/>
            <w:u w:val="single"/>
            <w:lang w:eastAsia="hr-HR"/>
          </w:rPr>
          <w:t>68/18, </w:t>
        </w:r>
      </w:hyperlink>
      <w:hyperlink r:id="rId21" w:history="1">
        <w:r w:rsidRPr="00521542">
          <w:rPr>
            <w:rFonts w:eastAsia="Times New Roman" w:cstheme="minorHAnsi"/>
            <w:sz w:val="24"/>
            <w:szCs w:val="24"/>
            <w:u w:val="single"/>
            <w:lang w:eastAsia="hr-HR"/>
          </w:rPr>
          <w:t>98/19</w:t>
        </w:r>
      </w:hyperlink>
      <w:r w:rsidRPr="00521542">
        <w:rPr>
          <w:rFonts w:eastAsia="Times New Roman" w:cstheme="minorHAnsi"/>
          <w:sz w:val="24"/>
          <w:szCs w:val="24"/>
          <w:lang w:eastAsia="hr-HR"/>
        </w:rPr>
        <w:t>, predmeti koji se izvode izborno obvezni su tijekom cijele školske godine za sve učenike koji se za njih opredijele.</w:t>
      </w:r>
    </w:p>
    <w:p w:rsidR="00521542" w:rsidRPr="00521542" w:rsidRDefault="00521542" w:rsidP="00521542">
      <w:pPr>
        <w:shd w:val="clear" w:color="auto" w:fill="F5FAFD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521542">
        <w:rPr>
          <w:rFonts w:eastAsia="Times New Roman" w:cstheme="minorHAnsi"/>
          <w:sz w:val="24"/>
          <w:szCs w:val="24"/>
          <w:lang w:eastAsia="hr-HR"/>
        </w:rPr>
        <w:t> </w:t>
      </w:r>
    </w:p>
    <w:p w:rsidR="00521542" w:rsidRPr="00521542" w:rsidRDefault="00521542" w:rsidP="00521542">
      <w:pPr>
        <w:shd w:val="clear" w:color="auto" w:fill="F5FAFD"/>
        <w:spacing w:beforeAutospacing="1" w:after="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bookmarkStart w:id="1" w:name="_Hlk42093505"/>
      <w:bookmarkEnd w:id="1"/>
      <w:r w:rsidRPr="00521542">
        <w:rPr>
          <w:rFonts w:eastAsia="Times New Roman" w:cstheme="minorHAnsi"/>
          <w:sz w:val="24"/>
          <w:szCs w:val="24"/>
          <w:lang w:eastAsia="hr-HR"/>
        </w:rPr>
        <w:t>Učenik bira izborni predmet ili izborne predmete pri upisu u prvi razred ili najkasnije do 30. lipnja tekuće godine za iduću školsku godinu.</w:t>
      </w:r>
    </w:p>
    <w:p w:rsidR="00521542" w:rsidRPr="00521542" w:rsidRDefault="00521542" w:rsidP="00521542">
      <w:pPr>
        <w:shd w:val="clear" w:color="auto" w:fill="F5FAFD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521542">
        <w:rPr>
          <w:rFonts w:eastAsia="Times New Roman" w:cstheme="minorHAnsi"/>
          <w:sz w:val="24"/>
          <w:szCs w:val="24"/>
          <w:lang w:eastAsia="hr-HR"/>
        </w:rPr>
        <w:t>Za uključivanje učenika u izbornu nastavu potrebna je pisana suglasnost roditelja.</w:t>
      </w:r>
    </w:p>
    <w:p w:rsidR="00521542" w:rsidRPr="00521542" w:rsidRDefault="00521542" w:rsidP="00521542">
      <w:pPr>
        <w:shd w:val="clear" w:color="auto" w:fill="F5FAFD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521542">
        <w:rPr>
          <w:rFonts w:eastAsia="Times New Roman" w:cstheme="minorHAnsi"/>
          <w:sz w:val="24"/>
          <w:szCs w:val="24"/>
          <w:lang w:eastAsia="hr-HR"/>
        </w:rPr>
        <w:t> </w:t>
      </w:r>
    </w:p>
    <w:p w:rsidR="00521542" w:rsidRPr="00521542" w:rsidRDefault="00521542" w:rsidP="00521542">
      <w:pPr>
        <w:numPr>
          <w:ilvl w:val="0"/>
          <w:numId w:val="1"/>
        </w:numPr>
        <w:shd w:val="clear" w:color="auto" w:fill="F5FAFD"/>
        <w:spacing w:before="100" w:beforeAutospacing="1" w:after="100" w:afterAutospacing="1" w:line="240" w:lineRule="auto"/>
        <w:ind w:left="0"/>
        <w:rPr>
          <w:rFonts w:eastAsia="Times New Roman" w:cstheme="minorHAnsi"/>
          <w:sz w:val="24"/>
          <w:szCs w:val="24"/>
          <w:lang w:eastAsia="hr-HR"/>
        </w:rPr>
      </w:pPr>
      <w:r w:rsidRPr="00521542">
        <w:rPr>
          <w:rFonts w:eastAsia="Times New Roman" w:cstheme="minorHAnsi"/>
          <w:sz w:val="24"/>
          <w:szCs w:val="24"/>
          <w:lang w:eastAsia="hr-HR"/>
        </w:rPr>
        <w:t>Učenik može prestati pohađati nastavu izbornog predmeta nakon pisanog zahtjeva roditelja učenika koji se mora dostaviti učiteljskom/nastavničkom vijeću nakon završetka nastavne godine, a najkasnije do 30. lipnja tekuće godine za sljedeću školsku godinu.</w:t>
      </w:r>
    </w:p>
    <w:p w:rsidR="00521542" w:rsidRPr="00521542" w:rsidRDefault="00521542" w:rsidP="00521542">
      <w:pPr>
        <w:shd w:val="clear" w:color="auto" w:fill="F5FAFD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521542">
        <w:rPr>
          <w:rFonts w:eastAsia="Times New Roman" w:cstheme="minorHAnsi"/>
          <w:sz w:val="24"/>
          <w:szCs w:val="24"/>
          <w:lang w:eastAsia="hr-HR"/>
        </w:rPr>
        <w:t>Iznimno od stavka 5. ovoga članka, roditelj djeteta osnovne škole u slučaju dugotrajnih zdravstvenih teškoća djeteta ili zbog drugih opravdanih razloga može podnijeti pisani zahtjev za prestanak pohađanja izbornog predmeta i tijekom nastavne godine. </w:t>
      </w:r>
    </w:p>
    <w:p w:rsidR="00521542" w:rsidRPr="00521542" w:rsidRDefault="00521542" w:rsidP="00521542">
      <w:pPr>
        <w:numPr>
          <w:ilvl w:val="0"/>
          <w:numId w:val="2"/>
        </w:numPr>
        <w:shd w:val="clear" w:color="auto" w:fill="F5FAFD"/>
        <w:spacing w:beforeAutospacing="1" w:after="0" w:afterAutospacing="1" w:line="240" w:lineRule="auto"/>
        <w:ind w:left="0"/>
        <w:rPr>
          <w:rFonts w:eastAsia="Times New Roman" w:cstheme="minorHAnsi"/>
          <w:b/>
          <w:sz w:val="24"/>
          <w:szCs w:val="24"/>
          <w:lang w:eastAsia="hr-HR"/>
        </w:rPr>
      </w:pPr>
      <w:r w:rsidRPr="00521542">
        <w:rPr>
          <w:rFonts w:eastAsia="Times New Roman" w:cstheme="minorHAnsi"/>
          <w:sz w:val="24"/>
          <w:szCs w:val="24"/>
          <w:lang w:eastAsia="hr-HR"/>
        </w:rPr>
        <w:t>Ukoliko učenik naredne školske godine 2020./2021., ne želi pohađati neki predmet izborne nastave, potrebno je ispuniti Zahtjev za ispis iz izbornog predmeta i poslati ga na kraju nastavne godine, a najkasnije do 30. lipnja 202</w:t>
      </w:r>
      <w:r>
        <w:rPr>
          <w:rFonts w:eastAsia="Times New Roman" w:cstheme="minorHAnsi"/>
          <w:sz w:val="24"/>
          <w:szCs w:val="24"/>
          <w:lang w:eastAsia="hr-HR"/>
        </w:rPr>
        <w:t xml:space="preserve">0., na službeni e-mail Škole: </w:t>
      </w:r>
      <w:r w:rsidRPr="00521542">
        <w:rPr>
          <w:rFonts w:eastAsia="Times New Roman" w:cstheme="minorHAnsi"/>
          <w:b/>
          <w:sz w:val="24"/>
          <w:szCs w:val="24"/>
          <w:lang w:eastAsia="hr-HR"/>
        </w:rPr>
        <w:t>ured@os-kalinovac.skole.hr</w:t>
      </w:r>
    </w:p>
    <w:p w:rsidR="00521542" w:rsidRPr="00521542" w:rsidRDefault="00521542" w:rsidP="00521542">
      <w:pPr>
        <w:shd w:val="clear" w:color="auto" w:fill="F5FAFD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521542">
        <w:rPr>
          <w:rFonts w:eastAsia="Times New Roman" w:cstheme="minorHAnsi"/>
          <w:sz w:val="24"/>
          <w:szCs w:val="24"/>
          <w:lang w:eastAsia="hr-HR"/>
        </w:rPr>
        <w:t>Zaprimljeni Zahtjev tr</w:t>
      </w:r>
      <w:r>
        <w:rPr>
          <w:rFonts w:eastAsia="Times New Roman" w:cstheme="minorHAnsi"/>
          <w:sz w:val="24"/>
          <w:szCs w:val="24"/>
          <w:lang w:eastAsia="hr-HR"/>
        </w:rPr>
        <w:t>eba odobriti Učiteljsko vijeće Š</w:t>
      </w:r>
      <w:r w:rsidRPr="00521542">
        <w:rPr>
          <w:rFonts w:eastAsia="Times New Roman" w:cstheme="minorHAnsi"/>
          <w:sz w:val="24"/>
          <w:szCs w:val="24"/>
          <w:lang w:eastAsia="hr-HR"/>
        </w:rPr>
        <w:t>kole.</w:t>
      </w:r>
    </w:p>
    <w:p w:rsidR="00521542" w:rsidRPr="00521542" w:rsidRDefault="00521542" w:rsidP="00521542">
      <w:pPr>
        <w:shd w:val="clear" w:color="auto" w:fill="F5FAFD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521542">
        <w:rPr>
          <w:rFonts w:eastAsia="Times New Roman" w:cstheme="minorHAnsi"/>
          <w:sz w:val="24"/>
          <w:szCs w:val="24"/>
          <w:lang w:eastAsia="hr-HR"/>
        </w:rPr>
        <w:t>Ukoliko Zahtjev ne pošaljete, smatramo da učenik nastavlja sa pohađanjem izborne nastave.</w:t>
      </w:r>
    </w:p>
    <w:p w:rsidR="00521542" w:rsidRPr="00521542" w:rsidRDefault="00521542" w:rsidP="00521542">
      <w:pPr>
        <w:shd w:val="clear" w:color="auto" w:fill="F5FAFD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521542">
        <w:rPr>
          <w:rFonts w:eastAsia="Times New Roman" w:cstheme="minorHAnsi"/>
          <w:sz w:val="24"/>
          <w:szCs w:val="24"/>
          <w:lang w:eastAsia="hr-HR"/>
        </w:rPr>
        <w:t xml:space="preserve">Zahtjev za ispis iz izbornoga predmeta možete preuzeti na </w:t>
      </w:r>
      <w:r>
        <w:rPr>
          <w:rFonts w:eastAsia="Times New Roman" w:cstheme="minorHAnsi"/>
          <w:sz w:val="24"/>
          <w:szCs w:val="24"/>
          <w:lang w:eastAsia="hr-HR"/>
        </w:rPr>
        <w:t>mrežnoj</w:t>
      </w:r>
      <w:r w:rsidRPr="00521542">
        <w:rPr>
          <w:rFonts w:eastAsia="Times New Roman" w:cstheme="minorHAnsi"/>
          <w:sz w:val="24"/>
          <w:szCs w:val="24"/>
          <w:lang w:eastAsia="hr-HR"/>
        </w:rPr>
        <w:t xml:space="preserve"> stranici OŠ </w:t>
      </w:r>
      <w:r>
        <w:rPr>
          <w:rFonts w:eastAsia="Times New Roman" w:cstheme="minorHAnsi"/>
          <w:sz w:val="24"/>
          <w:szCs w:val="24"/>
          <w:lang w:eastAsia="hr-HR"/>
        </w:rPr>
        <w:t>Ivan Lacković Croata Kalinovac.</w:t>
      </w:r>
    </w:p>
    <w:p w:rsidR="002360A1" w:rsidRPr="00521542" w:rsidRDefault="002360A1">
      <w:pPr>
        <w:rPr>
          <w:rFonts w:cstheme="minorHAnsi"/>
          <w:sz w:val="24"/>
          <w:szCs w:val="24"/>
        </w:rPr>
      </w:pPr>
    </w:p>
    <w:sectPr w:rsidR="002360A1" w:rsidRPr="00521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64B4C"/>
    <w:multiLevelType w:val="multilevel"/>
    <w:tmpl w:val="BD6C7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061A88"/>
    <w:multiLevelType w:val="multilevel"/>
    <w:tmpl w:val="15DA8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A71ADB"/>
    <w:multiLevelType w:val="multilevel"/>
    <w:tmpl w:val="DC16D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8F"/>
    <w:rsid w:val="002360A1"/>
    <w:rsid w:val="00521542"/>
    <w:rsid w:val="0053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B039D-0D6E-4FCA-BAC1-2E142328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6" TargetMode="External"/><Relationship Id="rId13" Type="http://schemas.openxmlformats.org/officeDocument/2006/relationships/hyperlink" Target="http://www.zakon.hr/cms.htm?id=71" TargetMode="External"/><Relationship Id="rId18" Type="http://schemas.openxmlformats.org/officeDocument/2006/relationships/hyperlink" Target="http://www.zakon.hr/cms.htm?id=167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akon.hr/cms.htm?id=40815" TargetMode="External"/><Relationship Id="rId7" Type="http://schemas.openxmlformats.org/officeDocument/2006/relationships/hyperlink" Target="https://www.zakon.hr/cms.htm?id=31279" TargetMode="External"/><Relationship Id="rId12" Type="http://schemas.openxmlformats.org/officeDocument/2006/relationships/hyperlink" Target="http://www.zakon.hr/cms.htm?id=70" TargetMode="External"/><Relationship Id="rId17" Type="http://schemas.openxmlformats.org/officeDocument/2006/relationships/hyperlink" Target="http://www.zakon.hr/cms.htm?id=48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82" TargetMode="External"/><Relationship Id="rId20" Type="http://schemas.openxmlformats.org/officeDocument/2006/relationships/hyperlink" Target="https://www.zakon.hr/cms.htm?id=3127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1671" TargetMode="External"/><Relationship Id="rId11" Type="http://schemas.openxmlformats.org/officeDocument/2006/relationships/hyperlink" Target="http://www.zakon.hr/cms.htm?id=69" TargetMode="External"/><Relationship Id="rId5" Type="http://schemas.openxmlformats.org/officeDocument/2006/relationships/hyperlink" Target="http://www.zakon.hr/cms.htm?id=480" TargetMode="External"/><Relationship Id="rId15" Type="http://schemas.openxmlformats.org/officeDocument/2006/relationships/hyperlink" Target="http://www.zakon.hr/cms.htm?id=7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zakon.hr/cms.htm?id=68" TargetMode="External"/><Relationship Id="rId19" Type="http://schemas.openxmlformats.org/officeDocument/2006/relationships/hyperlink" Target="http://www.zakon.hr/cms.htm?id=177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7" TargetMode="External"/><Relationship Id="rId14" Type="http://schemas.openxmlformats.org/officeDocument/2006/relationships/hyperlink" Target="http://www.zakon.hr/cms.htm?id=7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SLACKO</dc:creator>
  <cp:keywords/>
  <dc:description/>
  <cp:lastModifiedBy>SLACKO</cp:lastModifiedBy>
  <cp:revision>2</cp:revision>
  <dcterms:created xsi:type="dcterms:W3CDTF">2020-07-06T09:12:00Z</dcterms:created>
  <dcterms:modified xsi:type="dcterms:W3CDTF">2020-07-06T09:14:00Z</dcterms:modified>
</cp:coreProperties>
</file>